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2" w:rsidRDefault="00194BF2" w:rsidP="00194BF2">
      <w:pPr>
        <w:jc w:val="center"/>
        <w:rPr>
          <w:b/>
        </w:rPr>
      </w:pPr>
      <w:r w:rsidRPr="00936939">
        <w:rPr>
          <w:b/>
        </w:rPr>
        <w:t>The New Directions Com</w:t>
      </w:r>
      <w:r>
        <w:rPr>
          <w:b/>
        </w:rPr>
        <w:t>mittee of the APC, Inc. presents</w:t>
      </w:r>
    </w:p>
    <w:p w:rsidR="00194BF2" w:rsidRPr="00936939" w:rsidRDefault="00194BF2" w:rsidP="00194BF2">
      <w:pPr>
        <w:jc w:val="center"/>
        <w:rPr>
          <w:b/>
        </w:rPr>
      </w:pPr>
    </w:p>
    <w:p w:rsidR="00194BF2" w:rsidRPr="0047132F" w:rsidRDefault="00194BF2" w:rsidP="00194BF2">
      <w:pPr>
        <w:jc w:val="center"/>
        <w:rPr>
          <w:b/>
        </w:rPr>
      </w:pPr>
      <w:r w:rsidRPr="0047132F">
        <w:rPr>
          <w:b/>
        </w:rPr>
        <w:t>Empowerment Psychology</w:t>
      </w:r>
      <w:r>
        <w:rPr>
          <w:b/>
        </w:rPr>
        <w:t>:</w:t>
      </w:r>
    </w:p>
    <w:p w:rsidR="00194BF2" w:rsidRDefault="00194BF2" w:rsidP="00194BF2">
      <w:pPr>
        <w:jc w:val="center"/>
        <w:rPr>
          <w:b/>
        </w:rPr>
      </w:pPr>
      <w:r>
        <w:rPr>
          <w:b/>
        </w:rPr>
        <w:t>A Paradigm to Understand the Inner Child</w:t>
      </w:r>
    </w:p>
    <w:p w:rsidR="006F42CD" w:rsidRDefault="006F42CD" w:rsidP="00194BF2">
      <w:pPr>
        <w:jc w:val="center"/>
        <w:rPr>
          <w:b/>
        </w:rPr>
      </w:pPr>
      <w:bookmarkStart w:id="0" w:name="_GoBack"/>
      <w:bookmarkEnd w:id="0"/>
    </w:p>
    <w:p w:rsidR="00194BF2" w:rsidRDefault="00194BF2" w:rsidP="00194BF2">
      <w:pPr>
        <w:jc w:val="center"/>
        <w:rPr>
          <w:b/>
        </w:rPr>
      </w:pPr>
      <w:r>
        <w:rPr>
          <w:b/>
        </w:rPr>
        <w:t>Play and Humor</w:t>
      </w:r>
    </w:p>
    <w:p w:rsidR="00194BF2" w:rsidRDefault="00194BF2" w:rsidP="00194BF2">
      <w:pPr>
        <w:jc w:val="center"/>
        <w:rPr>
          <w:b/>
        </w:rPr>
      </w:pPr>
      <w:r>
        <w:rPr>
          <w:b/>
        </w:rPr>
        <w:t>Tools to Reclaim the Inner Child</w:t>
      </w:r>
    </w:p>
    <w:p w:rsidR="00194BF2" w:rsidRDefault="00194BF2" w:rsidP="00194BF2">
      <w:pPr>
        <w:jc w:val="center"/>
        <w:rPr>
          <w:b/>
        </w:rPr>
      </w:pPr>
    </w:p>
    <w:p w:rsidR="00194BF2" w:rsidRDefault="00194BF2" w:rsidP="00194BF2">
      <w:pPr>
        <w:jc w:val="center"/>
        <w:rPr>
          <w:b/>
        </w:rPr>
      </w:pPr>
      <w:r>
        <w:rPr>
          <w:b/>
        </w:rPr>
        <w:t xml:space="preserve"> </w:t>
      </w:r>
      <w:r w:rsidRPr="0047132F">
        <w:rPr>
          <w:b/>
        </w:rPr>
        <w:t>Joseph G. Moore, PhD, LCSW</w:t>
      </w:r>
    </w:p>
    <w:p w:rsidR="00194BF2" w:rsidRDefault="00194BF2" w:rsidP="00194BF2">
      <w:pPr>
        <w:jc w:val="center"/>
        <w:rPr>
          <w:b/>
        </w:rPr>
      </w:pPr>
      <w:r w:rsidRPr="0047132F">
        <w:rPr>
          <w:b/>
        </w:rPr>
        <w:t xml:space="preserve"> </w:t>
      </w:r>
    </w:p>
    <w:p w:rsidR="00194BF2" w:rsidRDefault="00194BF2" w:rsidP="00194BF2">
      <w:pPr>
        <w:jc w:val="center"/>
        <w:rPr>
          <w:b/>
        </w:rPr>
      </w:pPr>
      <w:r w:rsidRPr="0047132F">
        <w:rPr>
          <w:b/>
        </w:rPr>
        <w:t>At the C.G. Jung Center, 28 East 39</w:t>
      </w:r>
      <w:r w:rsidRPr="0047132F">
        <w:rPr>
          <w:b/>
          <w:vertAlign w:val="superscript"/>
        </w:rPr>
        <w:t>th</w:t>
      </w:r>
      <w:r w:rsidRPr="0047132F">
        <w:rPr>
          <w:b/>
        </w:rPr>
        <w:t xml:space="preserve"> St. NYC</w:t>
      </w:r>
    </w:p>
    <w:p w:rsidR="00194BF2" w:rsidRPr="0047132F" w:rsidRDefault="00194BF2" w:rsidP="00194BF2">
      <w:pPr>
        <w:jc w:val="center"/>
        <w:rPr>
          <w:b/>
        </w:rPr>
      </w:pPr>
      <w:r>
        <w:rPr>
          <w:b/>
        </w:rPr>
        <w:t>April 2, 2016: 10AM to 3PM</w:t>
      </w:r>
    </w:p>
    <w:p w:rsidR="00194BF2" w:rsidRPr="0047132F" w:rsidRDefault="00194BF2" w:rsidP="00194BF2">
      <w:pPr>
        <w:jc w:val="center"/>
        <w:rPr>
          <w:b/>
        </w:rPr>
      </w:pPr>
    </w:p>
    <w:p w:rsidR="00194BF2" w:rsidRDefault="00194BF2" w:rsidP="00194BF2">
      <w:pPr>
        <w:jc w:val="center"/>
        <w:rPr>
          <w:b/>
        </w:rPr>
      </w:pPr>
      <w:r w:rsidRPr="0047132F">
        <w:t> </w:t>
      </w:r>
      <w:hyperlink r:id="rId5" w:history="1">
        <w:r w:rsidRPr="002C34FB">
          <w:rPr>
            <w:rStyle w:val="Hyperlink"/>
            <w:b/>
          </w:rPr>
          <w:t>contact@jungclubnyc.org</w:t>
        </w:r>
      </w:hyperlink>
      <w:r w:rsidRPr="0047132F">
        <w:rPr>
          <w:b/>
        </w:rPr>
        <w:t xml:space="preserve"> / 212-557-1502</w:t>
      </w:r>
    </w:p>
    <w:p w:rsidR="006F42CD" w:rsidRDefault="006F42CD" w:rsidP="00194BF2">
      <w:pPr>
        <w:jc w:val="center"/>
        <w:rPr>
          <w:b/>
        </w:rPr>
      </w:pPr>
    </w:p>
    <w:p w:rsidR="006F42CD" w:rsidRPr="0047132F" w:rsidRDefault="006F42CD" w:rsidP="006F42CD">
      <w:pPr>
        <w:jc w:val="center"/>
      </w:pPr>
      <w:r>
        <w:t xml:space="preserve">Members and </w:t>
      </w:r>
      <w:proofErr w:type="gramStart"/>
      <w:r>
        <w:t>Seniors</w:t>
      </w:r>
      <w:proofErr w:type="gramEnd"/>
      <w:r>
        <w:t>: $35; Non-Members: $45; Students with IDs: $15</w:t>
      </w:r>
    </w:p>
    <w:p w:rsidR="00194BF2" w:rsidRPr="00C358D5" w:rsidRDefault="00194BF2" w:rsidP="00194BF2">
      <w:pPr>
        <w:jc w:val="center"/>
      </w:pPr>
    </w:p>
    <w:p w:rsidR="00194BF2" w:rsidRDefault="00194BF2" w:rsidP="00194BF2">
      <w:r w:rsidRPr="00C358D5">
        <w:t>With his visit to</w:t>
      </w:r>
      <w:r>
        <w:t xml:space="preserve"> the Taos Pueblo in 1923</w:t>
      </w:r>
      <w:r w:rsidRPr="00C358D5">
        <w:t xml:space="preserve"> C.G. Jung began his exploration into various no</w:t>
      </w:r>
      <w:r>
        <w:t xml:space="preserve">n-European cultures. From these studies, </w:t>
      </w:r>
      <w:r w:rsidRPr="00C358D5">
        <w:t>Jung realized how coercive and punitive European thought was and how we needed to re-establish a connection to values emanating from the heart.</w:t>
      </w:r>
    </w:p>
    <w:p w:rsidR="00194BF2" w:rsidRPr="00C358D5" w:rsidRDefault="00194BF2" w:rsidP="00194BF2"/>
    <w:p w:rsidR="00194BF2" w:rsidRDefault="00194BF2" w:rsidP="00194BF2">
      <w:pPr>
        <w:jc w:val="center"/>
      </w:pPr>
      <w:r>
        <w:rPr>
          <w:noProof/>
        </w:rPr>
        <w:drawing>
          <wp:inline distT="0" distB="0" distL="0" distR="0" wp14:anchorId="5B4FD62D" wp14:editId="20D86B3E">
            <wp:extent cx="1371600" cy="1400175"/>
            <wp:effectExtent l="19050" t="0" r="0" b="0"/>
            <wp:docPr id="2" name="Picture 1" descr="circleofco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ofcour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F2" w:rsidRPr="00C358D5" w:rsidRDefault="00194BF2" w:rsidP="00194BF2">
      <w:pPr>
        <w:ind w:firstLine="720"/>
      </w:pPr>
      <w:r>
        <w:t xml:space="preserve">Native American family values </w:t>
      </w:r>
      <w:r w:rsidRPr="00C358D5">
        <w:t>radiate from the heart and stress</w:t>
      </w:r>
      <w:r>
        <w:t xml:space="preserve"> “B</w:t>
      </w:r>
      <w:r w:rsidRPr="00C358D5">
        <w:t>elonging,</w:t>
      </w:r>
      <w:r>
        <w:t>” “M</w:t>
      </w:r>
      <w:r w:rsidRPr="00C358D5">
        <w:t>astery</w:t>
      </w:r>
      <w:r>
        <w:t>,” “I</w:t>
      </w:r>
      <w:r w:rsidRPr="00C358D5">
        <w:t>ndependence,”</w:t>
      </w:r>
      <w:r>
        <w:t xml:space="preserve"> and “G</w:t>
      </w:r>
      <w:r w:rsidRPr="00C358D5">
        <w:t>enerosity” as building</w:t>
      </w:r>
      <w:r>
        <w:t xml:space="preserve"> blocks for child development.  </w:t>
      </w:r>
      <w:r w:rsidRPr="00C358D5">
        <w:t xml:space="preserve">The </w:t>
      </w:r>
      <w:r>
        <w:t>"</w:t>
      </w:r>
      <w:r w:rsidRPr="00C358D5">
        <w:t>Circle of Courage” represents the</w:t>
      </w:r>
      <w:r>
        <w:t>se</w:t>
      </w:r>
      <w:r w:rsidRPr="00C358D5">
        <w:t xml:space="preserve"> four psychological </w:t>
      </w:r>
      <w:r>
        <w:t>needs.</w:t>
      </w:r>
      <w:r w:rsidRPr="00C358D5">
        <w:t xml:space="preserve"> </w:t>
      </w:r>
      <w:r>
        <w:t xml:space="preserve"> </w:t>
      </w:r>
      <w:r w:rsidRPr="00C358D5">
        <w:t>Children and adults who are offered the opportunity to meet these needs in healthy ways grow to find meaning in their lives.</w:t>
      </w:r>
    </w:p>
    <w:p w:rsidR="00194BF2" w:rsidRPr="00C358D5" w:rsidRDefault="00194BF2" w:rsidP="00194BF2">
      <w:pPr>
        <w:ind w:firstLine="720"/>
      </w:pPr>
      <w:r w:rsidRPr="00C358D5">
        <w:t xml:space="preserve">When children do not have the favorable conditions to meet these needs, they struggle, </w:t>
      </w:r>
      <w:r>
        <w:t>finding ineffective,</w:t>
      </w:r>
      <w:r w:rsidRPr="00C358D5">
        <w:t xml:space="preserve"> inappropriate and often destructive ways for these needs to be fulfilled. It is at these times that the child feels isolated and alienated from the true self.  These sp</w:t>
      </w:r>
      <w:r>
        <w:t>lit-</w:t>
      </w:r>
      <w:r w:rsidRPr="00C358D5">
        <w:t xml:space="preserve">off </w:t>
      </w:r>
      <w:r>
        <w:t>aspects of the S</w:t>
      </w:r>
      <w:r w:rsidRPr="00C358D5">
        <w:t>elf are our inner children.</w:t>
      </w:r>
    </w:p>
    <w:p w:rsidR="00194BF2" w:rsidRPr="00C358D5" w:rsidRDefault="00194BF2" w:rsidP="00194BF2">
      <w:pPr>
        <w:ind w:firstLine="720"/>
      </w:pPr>
      <w:r>
        <w:t>T</w:t>
      </w:r>
      <w:r w:rsidRPr="00C358D5">
        <w:t xml:space="preserve">he adult who wants consciousness, authenticity and individuation, </w:t>
      </w:r>
      <w:r>
        <w:t xml:space="preserve">must reclaim </w:t>
      </w:r>
      <w:r w:rsidRPr="00C358D5">
        <w:t xml:space="preserve">these </w:t>
      </w:r>
      <w:r>
        <w:t>inner children</w:t>
      </w:r>
      <w:r w:rsidRPr="00C358D5">
        <w:t xml:space="preserve"> </w:t>
      </w:r>
      <w:r>
        <w:t>and integrate them into the S</w:t>
      </w:r>
      <w:r w:rsidRPr="00C358D5">
        <w:t xml:space="preserve">elf. </w:t>
      </w:r>
      <w:r>
        <w:t xml:space="preserve"> This workshop will help participants to explore the split-off aspects of the inner child and </w:t>
      </w:r>
      <w:r w:rsidR="006F42CD">
        <w:t xml:space="preserve">discuss how play and humor can </w:t>
      </w:r>
      <w:r>
        <w:t>be used to integrate these children into the self.</w:t>
      </w:r>
    </w:p>
    <w:p w:rsidR="00194BF2" w:rsidRPr="00C358D5" w:rsidRDefault="00194BF2" w:rsidP="00194BF2"/>
    <w:p w:rsidR="00194BF2" w:rsidRDefault="00194BF2" w:rsidP="00194BF2">
      <w:pPr>
        <w:rPr>
          <w:i/>
        </w:rPr>
      </w:pPr>
      <w:r>
        <w:rPr>
          <w:i/>
        </w:rPr>
        <w:t>Joseph G. Moore</w:t>
      </w:r>
      <w:r w:rsidRPr="00C358D5">
        <w:rPr>
          <w:i/>
        </w:rPr>
        <w:t xml:space="preserve"> has worked in the field of Child Welfare for 45 years.  He has been in Jungian therapy for over 30 years and has practiced as a Jungian-oriented therapist for the last 25 years.  He is reclaiming and integrating several inner children into his Self.</w:t>
      </w:r>
    </w:p>
    <w:p w:rsidR="00F94618" w:rsidRDefault="00F94618"/>
    <w:sectPr w:rsidR="00F94618" w:rsidSect="006F42CD"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F2"/>
    <w:rsid w:val="00194BF2"/>
    <w:rsid w:val="006F42CD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52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B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B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jungclubnyc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</cp:revision>
  <dcterms:created xsi:type="dcterms:W3CDTF">2016-01-22T16:45:00Z</dcterms:created>
  <dcterms:modified xsi:type="dcterms:W3CDTF">2016-01-22T17:03:00Z</dcterms:modified>
</cp:coreProperties>
</file>